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8D8" w:themeColor="background1" w:themeShade="D8"/>
  <w:body>
    <w:tbl>
      <w:tblPr>
        <w:tblStyle w:val="TableGrid"/>
        <w:tblW w:w="51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E84C22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01"/>
        <w:gridCol w:w="3147"/>
      </w:tblGrid>
      <w:tr w:rsidR="00EC0073" w:rsidTr="00E43049">
        <w:trPr>
          <w:trHeight w:hRule="exact" w:val="14126"/>
          <w:tblHeader/>
        </w:trPr>
        <w:tc>
          <w:tcPr>
            <w:tcW w:w="7201" w:type="dxa"/>
            <w:tcBorders>
              <w:right w:val="thickThinSmallGap" w:sz="36" w:space="0" w:color="B43412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:rsidR="00772F94" w:rsidRPr="00093421" w:rsidRDefault="00093421" w:rsidP="00772F94">
            <w:pPr>
              <w:pStyle w:val="Title"/>
              <w:rPr>
                <w:b/>
                <w:color w:val="FF0000"/>
                <w:sz w:val="96"/>
                <w:szCs w:val="96"/>
              </w:rPr>
            </w:pPr>
            <w:bookmarkStart w:id="0" w:name="_GoBack"/>
            <w:r w:rsidRPr="00093421">
              <w:rPr>
                <w:b/>
                <w:color w:val="FF0000"/>
                <w:sz w:val="96"/>
                <w:szCs w:val="96"/>
              </w:rPr>
              <w:t>1</w:t>
            </w:r>
            <w:r w:rsidRPr="00093421">
              <w:rPr>
                <w:b/>
                <w:color w:val="FF0000"/>
                <w:sz w:val="96"/>
                <w:szCs w:val="96"/>
                <w:vertAlign w:val="superscript"/>
              </w:rPr>
              <w:t>st</w:t>
            </w:r>
            <w:r w:rsidRPr="00093421">
              <w:rPr>
                <w:b/>
                <w:color w:val="FF0000"/>
                <w:sz w:val="96"/>
                <w:szCs w:val="96"/>
              </w:rPr>
              <w:t xml:space="preserve"> STUDENT WELFARE &amp; CAREER DAY</w:t>
            </w:r>
          </w:p>
          <w:bookmarkEnd w:id="0"/>
          <w:p w:rsidR="00772F94" w:rsidRPr="00093421" w:rsidRDefault="004F1E70" w:rsidP="00772F94">
            <w:pPr>
              <w:pStyle w:val="EventHeading"/>
              <w:spacing w:before="360"/>
              <w:rPr>
                <w:b/>
                <w:color w:val="auto"/>
              </w:rPr>
            </w:pPr>
            <w:sdt>
              <w:sdtPr>
                <w:rPr>
                  <w:b/>
                  <w:color w:val="auto"/>
                </w:rPr>
                <w:alias w:val="When:"/>
                <w:tag w:val="When:"/>
                <w:id w:val="1610775896"/>
                <w:placeholder>
                  <w:docPart w:val="2EEA8DB8D6044784BA89313957E25619"/>
                </w:placeholder>
                <w:temporary/>
                <w:showingPlcHdr/>
                <w15:appearance w15:val="hidden"/>
              </w:sdtPr>
              <w:sdtEndPr/>
              <w:sdtContent>
                <w:r w:rsidR="00772F94" w:rsidRPr="00E43049">
                  <w:rPr>
                    <w:b/>
                    <w:color w:val="808080" w:themeColor="background1" w:themeShade="80"/>
                  </w:rPr>
                  <w:t>When</w:t>
                </w:r>
              </w:sdtContent>
            </w:sdt>
          </w:p>
          <w:p w:rsidR="00772F94" w:rsidRPr="00093421" w:rsidRDefault="00093421" w:rsidP="00772F94">
            <w:pPr>
              <w:pStyle w:val="EventInfo"/>
              <w:rPr>
                <w:b/>
                <w:color w:val="auto"/>
              </w:rPr>
            </w:pPr>
            <w:r w:rsidRPr="00093421">
              <w:rPr>
                <w:b/>
                <w:color w:val="auto"/>
              </w:rPr>
              <w:t>December 8</w:t>
            </w:r>
            <w:r w:rsidRPr="00093421">
              <w:rPr>
                <w:b/>
                <w:color w:val="auto"/>
                <w:vertAlign w:val="superscript"/>
              </w:rPr>
              <w:t>th</w:t>
            </w:r>
            <w:r w:rsidRPr="00093421">
              <w:rPr>
                <w:b/>
                <w:color w:val="auto"/>
              </w:rPr>
              <w:t xml:space="preserve"> </w:t>
            </w:r>
          </w:p>
          <w:p w:rsidR="00772F94" w:rsidRPr="00093421" w:rsidRDefault="00093421" w:rsidP="00772F94">
            <w:pPr>
              <w:pStyle w:val="EventInfo"/>
              <w:rPr>
                <w:b/>
                <w:color w:val="auto"/>
              </w:rPr>
            </w:pPr>
            <w:r w:rsidRPr="00093421">
              <w:rPr>
                <w:b/>
                <w:color w:val="auto"/>
              </w:rPr>
              <w:t>10.00</w:t>
            </w:r>
            <w:r w:rsidR="00772F94" w:rsidRPr="00093421">
              <w:rPr>
                <w:b/>
                <w:color w:val="auto"/>
              </w:rPr>
              <w:t xml:space="preserve"> – </w:t>
            </w:r>
            <w:r w:rsidRPr="00093421">
              <w:rPr>
                <w:b/>
                <w:color w:val="auto"/>
              </w:rPr>
              <w:t>12.00</w:t>
            </w:r>
          </w:p>
          <w:p w:rsidR="00772F94" w:rsidRPr="00093421" w:rsidRDefault="004F1E70" w:rsidP="00772F94">
            <w:pPr>
              <w:pStyle w:val="EventHeading"/>
              <w:rPr>
                <w:b/>
              </w:rPr>
            </w:pPr>
            <w:sdt>
              <w:sdtPr>
                <w:rPr>
                  <w:b/>
                </w:rPr>
                <w:alias w:val="Where:"/>
                <w:tag w:val="Where:"/>
                <w:id w:val="-693540502"/>
                <w:placeholder>
                  <w:docPart w:val="78EB4BF0DAF84B9889440CBB040B76CC"/>
                </w:placeholder>
                <w:temporary/>
                <w:showingPlcHdr/>
                <w15:appearance w15:val="hidden"/>
              </w:sdtPr>
              <w:sdtEndPr/>
              <w:sdtContent>
                <w:r w:rsidR="00772F94" w:rsidRPr="00E43049">
                  <w:rPr>
                    <w:b/>
                    <w:color w:val="808080" w:themeColor="background1" w:themeShade="80"/>
                  </w:rPr>
                  <w:t>Where</w:t>
                </w:r>
              </w:sdtContent>
            </w:sdt>
          </w:p>
          <w:p w:rsidR="00772F94" w:rsidRPr="00093421" w:rsidRDefault="00093421" w:rsidP="00772F94">
            <w:pPr>
              <w:pStyle w:val="EventInfo"/>
              <w:rPr>
                <w:b/>
                <w:color w:val="auto"/>
                <w:sz w:val="56"/>
                <w:szCs w:val="56"/>
              </w:rPr>
            </w:pPr>
            <w:r w:rsidRPr="00093421">
              <w:rPr>
                <w:b/>
                <w:color w:val="auto"/>
                <w:sz w:val="56"/>
                <w:szCs w:val="56"/>
              </w:rPr>
              <w:t>CENTRAL CAMPUS, NICOSIA</w:t>
            </w:r>
          </w:p>
          <w:p w:rsidR="00B20399" w:rsidRPr="00093421" w:rsidRDefault="00093421" w:rsidP="00772F94">
            <w:pPr>
              <w:pStyle w:val="Address"/>
              <w:rPr>
                <w:b/>
                <w:color w:val="auto"/>
              </w:rPr>
            </w:pPr>
            <w:r w:rsidRPr="00093421">
              <w:rPr>
                <w:b/>
                <w:color w:val="auto"/>
              </w:rPr>
              <w:t>2 Evagorou Ave., Eleftherias Square, 1</w:t>
            </w:r>
            <w:r w:rsidRPr="00093421">
              <w:rPr>
                <w:b/>
                <w:color w:val="auto"/>
                <w:vertAlign w:val="superscript"/>
              </w:rPr>
              <w:t>st</w:t>
            </w:r>
            <w:r w:rsidRPr="00093421">
              <w:rPr>
                <w:b/>
                <w:color w:val="auto"/>
              </w:rPr>
              <w:t xml:space="preserve"> Floor (Library &amp; Cafeteria</w:t>
            </w:r>
            <w:r w:rsidR="00E43049">
              <w:rPr>
                <w:b/>
                <w:color w:val="auto"/>
              </w:rPr>
              <w:t>)</w:t>
            </w:r>
          </w:p>
          <w:p w:rsidR="00EF27C6" w:rsidRPr="00E43049" w:rsidRDefault="004F1E70" w:rsidP="00B20399">
            <w:pPr>
              <w:pStyle w:val="BlockText"/>
              <w:rPr>
                <w:b/>
                <w:color w:val="auto"/>
              </w:rPr>
            </w:pPr>
            <w:sdt>
              <w:sdtPr>
                <w:rPr>
                  <w:b/>
                </w:rPr>
                <w:alias w:val="Featuring:"/>
                <w:tag w:val="Featuring:"/>
                <w:id w:val="-564339421"/>
                <w:placeholder>
                  <w:docPart w:val="03D31F357D0949B1A04C5B748DFA0CB2"/>
                </w:placeholder>
                <w:temporary/>
                <w:showingPlcHdr/>
                <w15:appearance w15:val="hidden"/>
              </w:sdtPr>
              <w:sdtEndPr/>
              <w:sdtContent>
                <w:r w:rsidR="00772F94" w:rsidRPr="00E43049">
                  <w:rPr>
                    <w:b/>
                    <w:color w:val="808080" w:themeColor="background1" w:themeShade="80"/>
                    <w:sz w:val="40"/>
                    <w:szCs w:val="40"/>
                  </w:rPr>
                  <w:t>FEATURING</w:t>
                </w:r>
              </w:sdtContent>
            </w:sdt>
            <w:r w:rsidR="0079666F" w:rsidRPr="00093421">
              <w:rPr>
                <w:b/>
              </w:rPr>
              <w:t xml:space="preserve"> ·</w:t>
            </w:r>
            <w:r w:rsidR="00EF27C6" w:rsidRPr="00093421">
              <w:rPr>
                <w:b/>
              </w:rPr>
              <w:t xml:space="preserve"> </w:t>
            </w:r>
            <w:r w:rsidR="007E6B56" w:rsidRPr="00E43049">
              <w:rPr>
                <w:rStyle w:val="Strong"/>
                <w:b/>
                <w:color w:val="auto"/>
              </w:rPr>
              <w:t>Lidl</w:t>
            </w:r>
            <w:r w:rsidR="0079666F" w:rsidRPr="00E43049">
              <w:rPr>
                <w:b/>
                <w:color w:val="auto"/>
              </w:rPr>
              <w:t xml:space="preserve"> ·</w:t>
            </w:r>
            <w:r w:rsidR="00EF27C6" w:rsidRPr="00E43049">
              <w:rPr>
                <w:b/>
                <w:color w:val="auto"/>
              </w:rPr>
              <w:t xml:space="preserve"> </w:t>
            </w:r>
            <w:r w:rsidR="007E6B56" w:rsidRPr="00E43049">
              <w:rPr>
                <w:b/>
                <w:color w:val="auto"/>
              </w:rPr>
              <w:t>Rocket</w:t>
            </w:r>
            <w:r w:rsidR="0079666F" w:rsidRPr="00E43049">
              <w:rPr>
                <w:b/>
                <w:color w:val="auto"/>
              </w:rPr>
              <w:t xml:space="preserve"> ·</w:t>
            </w:r>
            <w:r w:rsidR="00EF27C6" w:rsidRPr="00E43049">
              <w:rPr>
                <w:b/>
                <w:color w:val="auto"/>
              </w:rPr>
              <w:t xml:space="preserve"> </w:t>
            </w:r>
            <w:r w:rsidR="007E6B56" w:rsidRPr="00E43049">
              <w:rPr>
                <w:rStyle w:val="Strong"/>
                <w:b/>
                <w:color w:val="auto"/>
              </w:rPr>
              <w:t>Zorbas</w:t>
            </w:r>
            <w:r w:rsidR="0079666F" w:rsidRPr="00E43049">
              <w:rPr>
                <w:b/>
                <w:color w:val="auto"/>
              </w:rPr>
              <w:t xml:space="preserve"> ·</w:t>
            </w:r>
            <w:r w:rsidR="00EF27C6" w:rsidRPr="00E43049">
              <w:rPr>
                <w:b/>
                <w:color w:val="auto"/>
              </w:rPr>
              <w:t xml:space="preserve"> </w:t>
            </w:r>
            <w:r w:rsidR="007E6B56" w:rsidRPr="00E43049">
              <w:rPr>
                <w:b/>
                <w:color w:val="auto"/>
              </w:rPr>
              <w:t>PAMEUNi</w:t>
            </w:r>
            <w:r w:rsidR="0079666F" w:rsidRPr="00E43049">
              <w:rPr>
                <w:b/>
                <w:color w:val="auto"/>
              </w:rPr>
              <w:t xml:space="preserve"> ·</w:t>
            </w:r>
            <w:r w:rsidR="00EF27C6" w:rsidRPr="00E43049">
              <w:rPr>
                <w:b/>
                <w:color w:val="auto"/>
              </w:rPr>
              <w:t xml:space="preserve"> </w:t>
            </w:r>
            <w:r w:rsidR="008C05A8" w:rsidRPr="008C05A8">
              <w:rPr>
                <w:rStyle w:val="Strong"/>
                <w:b/>
                <w:color w:val="auto"/>
              </w:rPr>
              <w:t>Hlopps</w:t>
            </w:r>
            <w:r w:rsidR="0079666F" w:rsidRPr="00E43049">
              <w:rPr>
                <w:b/>
                <w:color w:val="auto"/>
              </w:rPr>
              <w:t xml:space="preserve"> ·</w:t>
            </w:r>
            <w:r w:rsidR="00EF27C6" w:rsidRPr="00E43049">
              <w:rPr>
                <w:b/>
                <w:color w:val="auto"/>
              </w:rPr>
              <w:t xml:space="preserve"> </w:t>
            </w:r>
            <w:r w:rsidR="008C05A8" w:rsidRPr="008C05A8">
              <w:rPr>
                <w:b/>
                <w:color w:val="auto"/>
              </w:rPr>
              <w:t>PAWS</w:t>
            </w:r>
            <w:r w:rsidR="008C05A8">
              <w:rPr>
                <w:b/>
                <w:color w:val="auto"/>
              </w:rPr>
              <w:t xml:space="preserve"> </w:t>
            </w:r>
            <w:r w:rsidR="008C05A8" w:rsidRPr="00E43049">
              <w:rPr>
                <w:b/>
                <w:color w:val="auto"/>
              </w:rPr>
              <w:t xml:space="preserve">· </w:t>
            </w:r>
            <w:r w:rsidR="008C05A8">
              <w:rPr>
                <w:rStyle w:val="Strong"/>
                <w:b/>
                <w:color w:val="auto"/>
              </w:rPr>
              <w:t>Kybella</w:t>
            </w:r>
            <w:r w:rsidR="008C05A8" w:rsidRPr="00E43049">
              <w:rPr>
                <w:b/>
                <w:color w:val="auto"/>
              </w:rPr>
              <w:t xml:space="preserve"> · </w:t>
            </w:r>
            <w:r w:rsidR="008C05A8" w:rsidRPr="008C05A8">
              <w:rPr>
                <w:b/>
                <w:color w:val="auto"/>
              </w:rPr>
              <w:t>Euphoria Wellness Spa</w:t>
            </w:r>
            <w:r w:rsidR="008C05A8">
              <w:rPr>
                <w:b/>
                <w:color w:val="auto"/>
              </w:rPr>
              <w:t xml:space="preserve"> </w:t>
            </w:r>
            <w:r w:rsidR="008C05A8" w:rsidRPr="00E43049">
              <w:rPr>
                <w:b/>
                <w:color w:val="auto"/>
              </w:rPr>
              <w:t>·</w:t>
            </w:r>
            <w:r w:rsidR="008C05A8">
              <w:rPr>
                <w:b/>
                <w:color w:val="auto"/>
              </w:rPr>
              <w:t xml:space="preserve"> Helen Seward </w:t>
            </w:r>
            <w:r w:rsidR="008C05A8" w:rsidRPr="008C05A8">
              <w:rPr>
                <w:b/>
                <w:color w:val="auto"/>
              </w:rPr>
              <w:t xml:space="preserve">· </w:t>
            </w:r>
            <w:r w:rsidR="008C05A8">
              <w:rPr>
                <w:b/>
                <w:color w:val="auto"/>
              </w:rPr>
              <w:t>Youth Board Cyprus</w:t>
            </w:r>
          </w:p>
          <w:p w:rsidR="008C05A8" w:rsidRDefault="008C05A8" w:rsidP="007E6B56">
            <w:pPr>
              <w:pStyle w:val="EventHeading"/>
              <w:rPr>
                <w:b/>
                <w:noProof/>
                <w:sz w:val="16"/>
                <w:szCs w:val="16"/>
                <w:lang w:val="en-GB" w:eastAsia="en-GB"/>
              </w:rPr>
            </w:pPr>
            <w:r>
              <w:rPr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FEF97F5">
                  <wp:extent cx="693876" cy="3429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58" cy="34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w:t xml:space="preserve">     </w:t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0665165A">
                  <wp:extent cx="552450" cy="51871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025" cy="5314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w:t xml:space="preserve">   </w:t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0974FB7A" wp14:editId="67E03031">
                  <wp:extent cx="1352550" cy="51792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87" cy="5262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w:t xml:space="preserve">    </w:t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EA5A7F9" wp14:editId="5429C749">
                  <wp:extent cx="1210512" cy="419100"/>
                  <wp:effectExtent l="0" t="0" r="889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102" cy="4206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05A8" w:rsidRDefault="008C05A8" w:rsidP="007E6B56">
            <w:pPr>
              <w:pStyle w:val="EventHeading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61CF0E77" wp14:editId="5F6AC7FD">
                  <wp:extent cx="504825" cy="532552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452" cy="537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w:t xml:space="preserve">  </w:t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E87302B" wp14:editId="434FB3BE">
                  <wp:extent cx="1256030" cy="335280"/>
                  <wp:effectExtent l="0" t="0" r="127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w:t xml:space="preserve">    </w:t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63AF5CDC" wp14:editId="598A3FC8">
                  <wp:extent cx="876300" cy="61765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968" cy="62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w:t xml:space="preserve">  </w:t>
            </w:r>
            <w:r>
              <w:rPr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27BDD006" wp14:editId="37E22D07">
                  <wp:extent cx="600075" cy="567344"/>
                  <wp:effectExtent l="0" t="0" r="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423" cy="585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0482A">
              <w:rPr>
                <w:b/>
                <w:noProof/>
                <w:sz w:val="16"/>
                <w:szCs w:val="16"/>
                <w:lang w:val="en-GB" w:eastAsia="en-GB"/>
              </w:rPr>
              <w:t xml:space="preserve">       </w:t>
            </w:r>
            <w:r w:rsidR="0040482A">
              <w:rPr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3CB32051">
                  <wp:extent cx="475615" cy="542290"/>
                  <wp:effectExtent l="0" t="0" r="63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681" cy="5446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05A8" w:rsidRDefault="008C05A8" w:rsidP="007E6B56">
            <w:pPr>
              <w:pStyle w:val="EventHead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Please make sure to have your vaccination certificate with you at all times plus a 48 hour negative rapid test</w:t>
            </w:r>
          </w:p>
          <w:p w:rsidR="008C05A8" w:rsidRPr="008C05A8" w:rsidRDefault="008C05A8" w:rsidP="007E6B56">
            <w:pPr>
              <w:pStyle w:val="EventHeading"/>
              <w:rPr>
                <w:b/>
                <w:sz w:val="16"/>
                <w:szCs w:val="16"/>
              </w:rPr>
            </w:pPr>
          </w:p>
        </w:tc>
        <w:tc>
          <w:tcPr>
            <w:tcW w:w="3147" w:type="dxa"/>
            <w:tcBorders>
              <w:left w:val="thickThinSmallGap" w:sz="36" w:space="0" w:color="B43412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:rsidR="00BE4942" w:rsidRDefault="00BE4942" w:rsidP="000E73B3">
            <w:pPr>
              <w:pStyle w:val="EventSubhead"/>
              <w:rPr>
                <w:b/>
              </w:rPr>
            </w:pPr>
            <w:r w:rsidRPr="00BE4942">
              <w:rPr>
                <w:b/>
              </w:rPr>
              <w:t>APPLY FOR A JOB</w:t>
            </w:r>
          </w:p>
          <w:p w:rsidR="00BE4942" w:rsidRDefault="00BE4942" w:rsidP="000E73B3">
            <w:pPr>
              <w:pStyle w:val="EventSubhead"/>
              <w:rPr>
                <w:b/>
              </w:rPr>
            </w:pPr>
          </w:p>
          <w:p w:rsidR="000E73B3" w:rsidRPr="00093421" w:rsidRDefault="00093421" w:rsidP="000E73B3">
            <w:pPr>
              <w:pStyle w:val="EventSubhead"/>
              <w:rPr>
                <w:b/>
              </w:rPr>
            </w:pPr>
            <w:r>
              <w:rPr>
                <w:b/>
              </w:rPr>
              <w:t>G</w:t>
            </w:r>
            <w:r w:rsidR="007E6B56">
              <w:rPr>
                <w:b/>
              </w:rPr>
              <w:t xml:space="preserve">ET </w:t>
            </w:r>
            <w:r>
              <w:rPr>
                <w:b/>
              </w:rPr>
              <w:t>COUPONS</w:t>
            </w:r>
            <w:r w:rsidR="007E6B56">
              <w:rPr>
                <w:b/>
              </w:rPr>
              <w:t xml:space="preserve"> FOR DISCOUNTS</w:t>
            </w:r>
          </w:p>
          <w:p w:rsidR="007E6B56" w:rsidRDefault="007E6B56" w:rsidP="000E73B3">
            <w:pPr>
              <w:rPr>
                <w:b/>
                <w:sz w:val="48"/>
                <w:szCs w:val="48"/>
              </w:rPr>
            </w:pPr>
          </w:p>
          <w:p w:rsidR="007E6B56" w:rsidRDefault="007E6B56" w:rsidP="000E73B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ENJOY</w:t>
            </w:r>
            <w:r w:rsidRPr="007E6B56">
              <w:rPr>
                <w:b/>
                <w:sz w:val="48"/>
                <w:szCs w:val="48"/>
              </w:rPr>
              <w:t xml:space="preserve"> CHRISTMAS TREATS</w:t>
            </w:r>
          </w:p>
          <w:p w:rsidR="007E6B56" w:rsidRDefault="007E6B56" w:rsidP="000E73B3">
            <w:pPr>
              <w:rPr>
                <w:b/>
                <w:sz w:val="48"/>
                <w:szCs w:val="48"/>
              </w:rPr>
            </w:pPr>
          </w:p>
          <w:p w:rsidR="00E43049" w:rsidRDefault="00E43049" w:rsidP="000E73B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BRING BOOKS, CLOTHES, TOYS YOU DON’T NEED</w:t>
            </w:r>
          </w:p>
          <w:p w:rsidR="00E43049" w:rsidRDefault="00E43049" w:rsidP="000E73B3">
            <w:pPr>
              <w:rPr>
                <w:b/>
                <w:sz w:val="48"/>
                <w:szCs w:val="48"/>
              </w:rPr>
            </w:pPr>
          </w:p>
          <w:p w:rsidR="007E6B56" w:rsidRPr="007E6B56" w:rsidRDefault="007E6B56" w:rsidP="000E73B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PLAY TO WIN</w:t>
            </w:r>
          </w:p>
          <w:p w:rsidR="00EC0073" w:rsidRDefault="00EC0073" w:rsidP="007E6B56">
            <w:pPr>
              <w:rPr>
                <w:b/>
              </w:rPr>
            </w:pPr>
          </w:p>
          <w:p w:rsidR="008C05A8" w:rsidRDefault="008C05A8" w:rsidP="007E6B56">
            <w:pPr>
              <w:rPr>
                <w:b/>
              </w:rPr>
            </w:pPr>
          </w:p>
          <w:p w:rsidR="00EC0073" w:rsidRPr="008C05A8" w:rsidRDefault="008C05A8" w:rsidP="008C05A8">
            <w:pPr>
              <w:rPr>
                <w:b/>
                <w:lang w:val="el-GR"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noProof/>
                <w:lang w:val="en-GB" w:eastAsia="en-GB"/>
              </w:rPr>
              <w:drawing>
                <wp:inline distT="0" distB="0" distL="0" distR="0" wp14:anchorId="0653F0EB">
                  <wp:extent cx="1085215" cy="469265"/>
                  <wp:effectExtent l="0" t="0" r="635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2F94" w:rsidRPr="004051FA" w:rsidRDefault="00772F94" w:rsidP="004051FA">
      <w:pPr>
        <w:pStyle w:val="NoSpacing"/>
      </w:pPr>
    </w:p>
    <w:sectPr w:rsidR="00772F94" w:rsidRPr="004051FA" w:rsidSect="008C05A8">
      <w:pgSz w:w="12240" w:h="15840" w:code="1"/>
      <w:pgMar w:top="864" w:right="1080" w:bottom="432" w:left="1080" w:header="720" w:footer="720" w:gutter="0"/>
      <w:pgBorders w:offsetFrom="page">
        <w:top w:val="thinThickThinLargeGap" w:sz="24" w:space="24" w:color="000000" w:themeColor="text1"/>
        <w:left w:val="thinThickThinLargeGap" w:sz="24" w:space="24" w:color="000000" w:themeColor="text1"/>
        <w:bottom w:val="thinThickThinLargeGap" w:sz="24" w:space="24" w:color="000000" w:themeColor="text1"/>
        <w:right w:val="thinThickThinLargeGap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E70" w:rsidRDefault="004F1E70">
      <w:pPr>
        <w:spacing w:line="240" w:lineRule="auto"/>
      </w:pPr>
      <w:r>
        <w:separator/>
      </w:r>
    </w:p>
  </w:endnote>
  <w:endnote w:type="continuationSeparator" w:id="0">
    <w:p w:rsidR="004F1E70" w:rsidRDefault="004F1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E70" w:rsidRDefault="004F1E70">
      <w:pPr>
        <w:spacing w:line="240" w:lineRule="auto"/>
      </w:pPr>
      <w:r>
        <w:separator/>
      </w:r>
    </w:p>
  </w:footnote>
  <w:footnote w:type="continuationSeparator" w:id="0">
    <w:p w:rsidR="004F1E70" w:rsidRDefault="004F1E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attachedTemplate r:id="rId1"/>
  <w:defaultTabStop w:val="720"/>
  <w:characterSpacingControl w:val="doNotCompress"/>
  <w:hdrShapeDefaults>
    <o:shapedefaults v:ext="edit" spidmax="2049">
      <o:colormru v:ext="edit" colors="#faa8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21"/>
    <w:rsid w:val="0003525F"/>
    <w:rsid w:val="00093421"/>
    <w:rsid w:val="000B5418"/>
    <w:rsid w:val="000E73B3"/>
    <w:rsid w:val="00101CD4"/>
    <w:rsid w:val="00281AD9"/>
    <w:rsid w:val="002A3C63"/>
    <w:rsid w:val="00343372"/>
    <w:rsid w:val="003734D1"/>
    <w:rsid w:val="0040482A"/>
    <w:rsid w:val="004051FA"/>
    <w:rsid w:val="004134A3"/>
    <w:rsid w:val="00434225"/>
    <w:rsid w:val="004564CA"/>
    <w:rsid w:val="004F1E70"/>
    <w:rsid w:val="00501AF7"/>
    <w:rsid w:val="00552504"/>
    <w:rsid w:val="005F7E71"/>
    <w:rsid w:val="006624C5"/>
    <w:rsid w:val="00694FAC"/>
    <w:rsid w:val="00772F94"/>
    <w:rsid w:val="0079666F"/>
    <w:rsid w:val="007E6B56"/>
    <w:rsid w:val="00804616"/>
    <w:rsid w:val="00844FFA"/>
    <w:rsid w:val="008C05A8"/>
    <w:rsid w:val="009712D4"/>
    <w:rsid w:val="009C67F5"/>
    <w:rsid w:val="009E788F"/>
    <w:rsid w:val="00AF3FE1"/>
    <w:rsid w:val="00B06A90"/>
    <w:rsid w:val="00B20399"/>
    <w:rsid w:val="00BE4942"/>
    <w:rsid w:val="00C947AE"/>
    <w:rsid w:val="00CB65BD"/>
    <w:rsid w:val="00E43049"/>
    <w:rsid w:val="00EC0073"/>
    <w:rsid w:val="00EE327C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aa892"/>
    </o:shapedefaults>
    <o:shapelayout v:ext="edit">
      <o:idmap v:ext="edit" data="1"/>
    </o:shapelayout>
  </w:shapeDefaults>
  <w:decimalSymbol w:val="."/>
  <w:listSeparator w:val=","/>
  <w15:chartTrackingRefBased/>
  <w15:docId w15:val="{0614CF12-8936-4210-AB86-9509442E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B43412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B43412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B43412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B43412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505046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948A54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505046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77230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E84C22" w:themeColor="accent1"/>
        <w:bottom w:val="single" w:sz="4" w:space="10" w:color="E84C22" w:themeColor="accent1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B43412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A8DB8D6044784BA89313957E25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61B3-441E-4DDC-8E04-9918F51AAC98}"/>
      </w:docPartPr>
      <w:docPartBody>
        <w:p w:rsidR="00832EE9" w:rsidRDefault="00800435">
          <w:pPr>
            <w:pStyle w:val="2EEA8DB8D6044784BA89313957E25619"/>
          </w:pPr>
          <w:r>
            <w:t>When</w:t>
          </w:r>
        </w:p>
      </w:docPartBody>
    </w:docPart>
    <w:docPart>
      <w:docPartPr>
        <w:name w:val="78EB4BF0DAF84B9889440CBB040B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BFB3-684A-489E-A179-1B3CF9807C3E}"/>
      </w:docPartPr>
      <w:docPartBody>
        <w:p w:rsidR="00832EE9" w:rsidRDefault="00800435">
          <w:pPr>
            <w:pStyle w:val="78EB4BF0DAF84B9889440CBB040B76CC"/>
          </w:pPr>
          <w:r>
            <w:t>Where</w:t>
          </w:r>
        </w:p>
      </w:docPartBody>
    </w:docPart>
    <w:docPart>
      <w:docPartPr>
        <w:name w:val="03D31F357D0949B1A04C5B748DFA0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310E9-36EF-4821-A81C-31045E919833}"/>
      </w:docPartPr>
      <w:docPartBody>
        <w:p w:rsidR="00832EE9" w:rsidRDefault="00800435">
          <w:pPr>
            <w:pStyle w:val="03D31F357D0949B1A04C5B748DFA0CB2"/>
          </w:pPr>
          <w:r>
            <w:t>FEATURING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35"/>
    <w:rsid w:val="00800435"/>
    <w:rsid w:val="00832EE9"/>
    <w:rsid w:val="00A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494784FFE04A13A442B19EA130BC31">
    <w:name w:val="57494784FFE04A13A442B19EA130BC31"/>
  </w:style>
  <w:style w:type="character" w:styleId="Strong">
    <w:name w:val="Strong"/>
    <w:basedOn w:val="DefaultParagraphFont"/>
    <w:uiPriority w:val="2"/>
    <w:qFormat/>
    <w:rPr>
      <w:b w:val="0"/>
      <w:bCs w:val="0"/>
      <w:color w:val="2E74B5" w:themeColor="accent1" w:themeShade="BF"/>
    </w:rPr>
  </w:style>
  <w:style w:type="paragraph" w:customStyle="1" w:styleId="068E1B3352D9499CBC87724949BD7FD8">
    <w:name w:val="068E1B3352D9499CBC87724949BD7FD8"/>
  </w:style>
  <w:style w:type="paragraph" w:customStyle="1" w:styleId="2EEA8DB8D6044784BA89313957E25619">
    <w:name w:val="2EEA8DB8D6044784BA89313957E25619"/>
  </w:style>
  <w:style w:type="paragraph" w:customStyle="1" w:styleId="F18890A8880948B4BC6AEF2EE72D6486">
    <w:name w:val="F18890A8880948B4BC6AEF2EE72D6486"/>
  </w:style>
  <w:style w:type="paragraph" w:customStyle="1" w:styleId="756432739FBA4E148237BE3C3BB86A0F">
    <w:name w:val="756432739FBA4E148237BE3C3BB86A0F"/>
  </w:style>
  <w:style w:type="paragraph" w:customStyle="1" w:styleId="836B29CCD8E545F390AEA55FB7FA6C19">
    <w:name w:val="836B29CCD8E545F390AEA55FB7FA6C19"/>
  </w:style>
  <w:style w:type="paragraph" w:customStyle="1" w:styleId="78EB4BF0DAF84B9889440CBB040B76CC">
    <w:name w:val="78EB4BF0DAF84B9889440CBB040B76CC"/>
  </w:style>
  <w:style w:type="paragraph" w:customStyle="1" w:styleId="660A89128D3A466DB72E86FC08140AD9">
    <w:name w:val="660A89128D3A466DB72E86FC08140AD9"/>
  </w:style>
  <w:style w:type="paragraph" w:customStyle="1" w:styleId="62E6793BB5254601823BE996C70747F1">
    <w:name w:val="62E6793BB5254601823BE996C70747F1"/>
  </w:style>
  <w:style w:type="paragraph" w:customStyle="1" w:styleId="03D31F357D0949B1A04C5B748DFA0CB2">
    <w:name w:val="03D31F357D0949B1A04C5B748DFA0CB2"/>
  </w:style>
  <w:style w:type="paragraph" w:customStyle="1" w:styleId="868FDF2D2F7249A59B0741344A2990D5">
    <w:name w:val="868FDF2D2F7249A59B0741344A2990D5"/>
  </w:style>
  <w:style w:type="paragraph" w:customStyle="1" w:styleId="BF5EF2734F40408CA24D5F78EFDEC83D">
    <w:name w:val="BF5EF2734F40408CA24D5F78EFDEC83D"/>
  </w:style>
  <w:style w:type="paragraph" w:customStyle="1" w:styleId="BEF62130BEF84A68B2A4A668C6F0FB9C">
    <w:name w:val="BEF62130BEF84A68B2A4A668C6F0FB9C"/>
  </w:style>
  <w:style w:type="paragraph" w:customStyle="1" w:styleId="3323EE00815140D0B864868319446EEC">
    <w:name w:val="3323EE00815140D0B864868319446EEC"/>
  </w:style>
  <w:style w:type="paragraph" w:customStyle="1" w:styleId="514D75DF11154C77B74854D83A2FEB9F">
    <w:name w:val="514D75DF11154C77B74854D83A2FEB9F"/>
  </w:style>
  <w:style w:type="paragraph" w:customStyle="1" w:styleId="97E9C89C2A1741388210B846568080B4">
    <w:name w:val="97E9C89C2A1741388210B846568080B4"/>
  </w:style>
  <w:style w:type="paragraph" w:customStyle="1" w:styleId="7AC57F89F9724DBF862C31448681178A">
    <w:name w:val="7AC57F89F9724DBF862C31448681178A"/>
  </w:style>
  <w:style w:type="paragraph" w:customStyle="1" w:styleId="D2003BA70F4849318DF29A7E3821E6F2">
    <w:name w:val="D2003BA70F4849318DF29A7E3821E6F2"/>
  </w:style>
  <w:style w:type="paragraph" w:customStyle="1" w:styleId="60317A73C4514E93B5DBC4D414AD3BF1">
    <w:name w:val="60317A73C4514E93B5DBC4D414AD3BF1"/>
  </w:style>
  <w:style w:type="paragraph" w:customStyle="1" w:styleId="78A287BB37A14F04B87A12BF571563FB">
    <w:name w:val="78A287BB37A14F04B87A12BF571563FB"/>
  </w:style>
  <w:style w:type="paragraph" w:customStyle="1" w:styleId="F43962ADEFE849C085348005F0298C42">
    <w:name w:val="F43962ADEFE849C085348005F0298C42"/>
  </w:style>
  <w:style w:type="paragraph" w:customStyle="1" w:styleId="1372EE9AB4E94211BE60B0E4240EDD47">
    <w:name w:val="1372EE9AB4E94211BE60B0E4240EDD47"/>
  </w:style>
  <w:style w:type="paragraph" w:customStyle="1" w:styleId="BFE3B347EF9C47F5965B1C03EDFD3EC0">
    <w:name w:val="BFE3B347EF9C47F5965B1C03EDFD3EC0"/>
  </w:style>
  <w:style w:type="paragraph" w:customStyle="1" w:styleId="13304A7D737548DBB4E231EF0DBEE741">
    <w:name w:val="13304A7D737548DBB4E231EF0DBEE741"/>
  </w:style>
  <w:style w:type="paragraph" w:customStyle="1" w:styleId="FD767D5DC0E241FBA658E7FB03FE5DCF">
    <w:name w:val="FD767D5DC0E241FBA658E7FB03FE5DCF"/>
  </w:style>
  <w:style w:type="paragraph" w:customStyle="1" w:styleId="9ACA55BB6FDC4A6CA1728B17B366BEB0">
    <w:name w:val="9ACA55BB6FDC4A6CA1728B17B366B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cp:lastPrinted>2021-12-02T06:46:00Z</cp:lastPrinted>
  <dcterms:created xsi:type="dcterms:W3CDTF">2021-12-09T08:01:00Z</dcterms:created>
  <dcterms:modified xsi:type="dcterms:W3CDTF">2021-12-09T08:01:00Z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